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185A07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738814162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3419B"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185A07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630523774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3419B"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185A07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788754235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3419B"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185A07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851908557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D3419B"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9657AF" w:rsidRPr="00D651F7" w:rsidRDefault="00185A07" w:rsidP="00D651F7">
      <w:pPr>
        <w:tabs>
          <w:tab w:val="left" w:pos="284"/>
          <w:tab w:val="left" w:pos="567"/>
        </w:tabs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DMS_DocumentName"/>
      <w:r w:rsidRPr="00D651F7">
        <w:rPr>
          <w:rFonts w:ascii="Times New Roman" w:hAnsi="Times New Roman" w:cs="Times New Roman"/>
          <w:sz w:val="18"/>
          <w:szCs w:val="18"/>
        </w:rPr>
        <w:t>ONARIMDA KULLANILABİLECEK MALZEME LİSTESİ</w:t>
      </w:r>
      <w:bookmarkEnd w:id="4"/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387"/>
        <w:gridCol w:w="1167"/>
        <w:gridCol w:w="1100"/>
        <w:gridCol w:w="851"/>
      </w:tblGrid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oc_Cursor"/>
            <w:bookmarkStart w:id="6" w:name="_GoBack"/>
            <w:bookmarkEnd w:id="5"/>
            <w:bookmarkEnd w:id="6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SIRA NO: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 MALZEMENİN CİNSİ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MİKTARI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BİRİMİ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BİRİM FİYATI</w:t>
            </w:r>
          </w:p>
        </w:tc>
      </w:tr>
      <w:tr w:rsidR="00012472" w:rsidTr="00D651F7">
        <w:trPr>
          <w:trHeight w:val="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150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3A791E">
        <w:trPr>
          <w:trHeight w:val="2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Kanalizasyon Borusu Ø 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Koruge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Tip </w:t>
            </w: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Kanalizasyon Borusu Ø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Rögar Kapağı (Döküm)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Rögar Kapağı (Beton)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Menhol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çapında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Beton Bilezik 80 cm. çapında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Beton Bilezik Mahruti (Redüksiyon) 80 cm.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Hazır Rögar (Beton) Tabanı 80 cm.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Kostik (Toz)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Mazgal (Demir) Muhtelif Ebatta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Kazı Yapılması (El ile)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Galeri ya da Tünel Kazısı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Kazı Yapılması (İş Makinesi ile)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Beton (BS 20 Hazır Beton) Dökülmesi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Dolgu Yapılması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Boru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Dirsek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Manşon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Dış dişli adaptör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İç dişli adaptör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PPRC Dirsek (45 derece) Ø 90 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Boru altı ve çevresine kum </w:t>
            </w: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yastıklaması 10 cm.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Kum yüzey üstüne 1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cm.lik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kırma taş döşenmesi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Mermerit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kanalet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Sürme </w:t>
            </w:r>
            <w:proofErr w:type="gram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likit</w:t>
            </w:r>
            <w:proofErr w:type="gram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izolasyon (10-16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Lt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TNK.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Derin Kuyu Pompa (380 V)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Pis su Pompası (220 V)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Gider Açma Pompası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Sıvı Kostik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LT.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A10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Lük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Pvc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Boru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MT.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100 Lük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Pvc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90’ Dirsek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100 lük </w:t>
            </w:r>
            <w:proofErr w:type="spellStart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Pvc</w:t>
            </w:r>
            <w:proofErr w:type="spellEnd"/>
            <w:r w:rsidRPr="00D651F7">
              <w:rPr>
                <w:rFonts w:ascii="Times New Roman" w:hAnsi="Times New Roman" w:cs="Times New Roman"/>
                <w:sz w:val="18"/>
                <w:szCs w:val="18"/>
              </w:rPr>
              <w:t xml:space="preserve"> 45’ Dirsek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1F7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1F7">
              <w:rPr>
                <w:rFonts w:ascii="Times New Roman" w:hAnsi="Times New Roman" w:cs="Times New Roman"/>
                <w:sz w:val="18"/>
                <w:szCs w:val="18"/>
              </w:rPr>
              <w:t>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1F7" w:rsidRPr="00D651F7" w:rsidRDefault="00D65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 w:rsidP="00CA10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mm Emiş Borusu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CA1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472" w:rsidTr="00D651F7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 w:rsidP="00CA1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A1069">
              <w:rPr>
                <w:rFonts w:ascii="Times New Roman" w:hAnsi="Times New Roman" w:cs="Times New Roman"/>
                <w:sz w:val="18"/>
                <w:szCs w:val="18"/>
              </w:rPr>
              <w:t xml:space="preserve"> mm Emiş Borusu</w:t>
            </w:r>
            <w:r w:rsidRPr="00CA106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185A07" w:rsidP="00D651F7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069" w:rsidRPr="00D651F7" w:rsidRDefault="00CA1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012472" w:rsidTr="00A92644">
        <w:tc>
          <w:tcPr>
            <w:tcW w:w="0" w:type="auto"/>
          </w:tcPr>
          <w:bookmarkStart w:id="7" w:name="DMS_APPROVED"/>
          <w:p w:rsidR="00651E8C" w:rsidRPr="00AD6559" w:rsidRDefault="00185A07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284653094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AdSoy"/>
      <w:tr w:rsidR="00012472" w:rsidTr="00A92644">
        <w:tc>
          <w:tcPr>
            <w:tcW w:w="0" w:type="auto"/>
          </w:tcPr>
          <w:p w:rsidR="00651E8C" w:rsidRPr="00FD3283" w:rsidRDefault="00185A07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503440661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SinRut"/>
      <w:tr w:rsidR="00012472" w:rsidTr="00A92644">
        <w:tc>
          <w:tcPr>
            <w:tcW w:w="0" w:type="auto"/>
          </w:tcPr>
          <w:p w:rsidR="00651E8C" w:rsidRPr="00FD3283" w:rsidRDefault="00185A07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68095058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  <w:bookmarkStart w:id="10" w:name="ImzKadUnv"/>
      <w:tr w:rsidR="00012472" w:rsidTr="00A92644">
        <w:tc>
          <w:tcPr>
            <w:tcW w:w="0" w:type="auto"/>
          </w:tcPr>
          <w:p w:rsidR="00651E8C" w:rsidRPr="00FD3283" w:rsidRDefault="00185A07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88632155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10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012472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EKLER"/>
          </w:p>
        </w:tc>
      </w:tr>
      <w:bookmarkEnd w:id="11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8"/>
          <w:footerReference w:type="default" r:id="rId9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07" w:rsidRDefault="00185A07">
      <w:r>
        <w:separator/>
      </w:r>
    </w:p>
  </w:endnote>
  <w:endnote w:type="continuationSeparator" w:id="0">
    <w:p w:rsidR="00185A07" w:rsidRDefault="0018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185A07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5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4E48C9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3" w:name="GizlilikDerecesi2"/>
                        <w:p w:rsidR="003065F6" w:rsidRPr="00CB42F2" w:rsidRDefault="00185A07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219778898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9" type="#_x0000_t202" style="width:453.54pt;height:22.68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1617938567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07" w:rsidRDefault="00185A07">
      <w:r>
        <w:separator/>
      </w:r>
    </w:p>
  </w:footnote>
  <w:footnote w:type="continuationSeparator" w:id="0">
    <w:p w:rsidR="00185A07" w:rsidRDefault="0018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C3" w:rsidRDefault="00185A07">
    <w:r>
      <w:rPr>
        <w:color w:val="FFFFFF"/>
        <w:sz w:val="2"/>
      </w:rPr>
      <w:t>.</w:t>
    </w:r>
    <w:sdt>
      <w:sdtPr>
        <w:id w:val="1913774020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156107P - 637196960607707419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6540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156107P - 637196960607707419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643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156107P - 637196960607707419"/>
              <w10:wrap anchorx="page" anchory="margin"/>
            </v:shape>
          </w:pict>
        </w:r>
      </w:sdtContent>
    </w:sdt>
    <w:sdt>
      <w:sdtPr>
        <w:id w:val="837040517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6" type="#_x0000_t136" style="position:absolute;left:0;text-align:left;margin-left:0;margin-top:0;width:350pt;height:30pt;rotation:-30;z-index:251662336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456708P - 637466698543763064"/>
              <w10:wrap anchorx="page" anchory="margin"/>
            </v:shape>
          </w:pict>
        </w:r>
        <w:r>
          <w:pict>
            <v:shape id="_x0000_s3077" type="#_x0000_t136" style="position:absolute;left:0;text-align:left;margin-left:0;margin-top:0;width:350pt;height:30pt;rotation:-30;z-index:251663360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456708P - 637466698543763064"/>
              <w10:wrap anchorx="page" anchory="page"/>
            </v:shape>
          </w:pict>
        </w:r>
        <w:r>
          <w:pict>
            <v:shape id="_x0000_s3078" type="#_x0000_t136" style="position:absolute;left:0;text-align:left;margin-left:0;margin-top:0;width:350pt;height:30pt;rotation:-30;z-index:251664384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456708P - 637466698543763064"/>
              <w10:wrap anchorx="page" anchory="margin"/>
            </v:shape>
          </w:pict>
        </w:r>
      </w:sdtContent>
    </w:sdt>
    <w:sdt>
      <w:sdtPr>
        <w:id w:val="28633441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9" type="#_x0000_t136" style="position:absolute;left:0;text-align:left;margin-left:0;margin-top:0;width:350pt;height:30pt;rotation:-30;z-index:251659264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8331554308280"/>
              <w10:wrap anchorx="page" anchory="margin"/>
            </v:shape>
          </w:pict>
        </w:r>
        <w:r>
          <w:pict>
            <v:shape id="_x0000_s3080" type="#_x0000_t136" style="position:absolute;left:0;text-align:left;margin-left:0;margin-top:0;width:350pt;height:30pt;rotation:-30;z-index:25166028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8331554308280"/>
              <w10:wrap anchorx="page" anchory="page"/>
            </v:shape>
          </w:pict>
        </w:r>
        <w:r>
          <w:pict>
            <v:shape id="_x0000_s3081" type="#_x0000_t136" style="position:absolute;left:0;text-align:left;margin-left:0;margin-top:0;width:350pt;height:30pt;rotation:-30;z-index:25166131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8331554308280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012472" w:rsidTr="003065F6">
      <w:tc>
        <w:tcPr>
          <w:tcW w:w="4592" w:type="dxa"/>
        </w:tcPr>
        <w:p w:rsidR="00B5088A" w:rsidRPr="00FD3283" w:rsidRDefault="00185A07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2" w:name="GizlilikDerecesi1"/>
                              <w:p w:rsidR="003065F6" w:rsidRPr="00CB42F2" w:rsidRDefault="00185A07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1931469589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2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8" type="#_x0000_t202" style="width:453.54pt;height:22.68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7456" o:allowincell="f" filled="f" fillcolor="this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581494014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185A07" w:rsidP="00D651F7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Lahika</w:t>
          </w:r>
          <w:r w:rsidR="00D3419B" w:rsidRPr="00FD3283"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="00D3419B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472"/>
    <w:rsid w:val="00012CFE"/>
    <w:rsid w:val="00022668"/>
    <w:rsid w:val="000228CC"/>
    <w:rsid w:val="00075F58"/>
    <w:rsid w:val="0008415D"/>
    <w:rsid w:val="000904F6"/>
    <w:rsid w:val="0009118F"/>
    <w:rsid w:val="000A3275"/>
    <w:rsid w:val="000C60AF"/>
    <w:rsid w:val="000D3D68"/>
    <w:rsid w:val="00100B17"/>
    <w:rsid w:val="0010436C"/>
    <w:rsid w:val="00175330"/>
    <w:rsid w:val="00185A07"/>
    <w:rsid w:val="001B1048"/>
    <w:rsid w:val="001F065F"/>
    <w:rsid w:val="001F285A"/>
    <w:rsid w:val="0023356A"/>
    <w:rsid w:val="00236533"/>
    <w:rsid w:val="002C1225"/>
    <w:rsid w:val="002F1DEA"/>
    <w:rsid w:val="00305230"/>
    <w:rsid w:val="003065F6"/>
    <w:rsid w:val="00340771"/>
    <w:rsid w:val="003851C0"/>
    <w:rsid w:val="00392A3D"/>
    <w:rsid w:val="003A791E"/>
    <w:rsid w:val="003C3E8D"/>
    <w:rsid w:val="003D4A42"/>
    <w:rsid w:val="003F3D54"/>
    <w:rsid w:val="00407AF1"/>
    <w:rsid w:val="004179FC"/>
    <w:rsid w:val="004236D2"/>
    <w:rsid w:val="0043623E"/>
    <w:rsid w:val="00454DFE"/>
    <w:rsid w:val="004553A8"/>
    <w:rsid w:val="00470D09"/>
    <w:rsid w:val="004E113A"/>
    <w:rsid w:val="004E48C9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51E8C"/>
    <w:rsid w:val="00680088"/>
    <w:rsid w:val="00695B61"/>
    <w:rsid w:val="006B0B63"/>
    <w:rsid w:val="006B21F9"/>
    <w:rsid w:val="006B259E"/>
    <w:rsid w:val="006B3CC9"/>
    <w:rsid w:val="006B5017"/>
    <w:rsid w:val="006D7559"/>
    <w:rsid w:val="00724698"/>
    <w:rsid w:val="007552A2"/>
    <w:rsid w:val="007652B0"/>
    <w:rsid w:val="007714F5"/>
    <w:rsid w:val="007A059A"/>
    <w:rsid w:val="007A1FFF"/>
    <w:rsid w:val="007B5D59"/>
    <w:rsid w:val="007D432A"/>
    <w:rsid w:val="007D4E1A"/>
    <w:rsid w:val="007E7AAB"/>
    <w:rsid w:val="007F1CE2"/>
    <w:rsid w:val="00801578"/>
    <w:rsid w:val="00832762"/>
    <w:rsid w:val="00863B33"/>
    <w:rsid w:val="00864008"/>
    <w:rsid w:val="00864761"/>
    <w:rsid w:val="00897A0E"/>
    <w:rsid w:val="008A15A9"/>
    <w:rsid w:val="008A7128"/>
    <w:rsid w:val="008C62DC"/>
    <w:rsid w:val="008D5C86"/>
    <w:rsid w:val="009509F2"/>
    <w:rsid w:val="009657AF"/>
    <w:rsid w:val="00982A5A"/>
    <w:rsid w:val="009D6608"/>
    <w:rsid w:val="009F01B1"/>
    <w:rsid w:val="009F1636"/>
    <w:rsid w:val="00A0296C"/>
    <w:rsid w:val="00A22F1F"/>
    <w:rsid w:val="00A24A91"/>
    <w:rsid w:val="00A26469"/>
    <w:rsid w:val="00A56584"/>
    <w:rsid w:val="00A71C0E"/>
    <w:rsid w:val="00A92644"/>
    <w:rsid w:val="00AD6559"/>
    <w:rsid w:val="00AD7D04"/>
    <w:rsid w:val="00AE089A"/>
    <w:rsid w:val="00AE71AD"/>
    <w:rsid w:val="00B11AAF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9E4"/>
    <w:rsid w:val="00C903F1"/>
    <w:rsid w:val="00C944C3"/>
    <w:rsid w:val="00C95E17"/>
    <w:rsid w:val="00CA1069"/>
    <w:rsid w:val="00CB42F2"/>
    <w:rsid w:val="00CC7ECF"/>
    <w:rsid w:val="00D06139"/>
    <w:rsid w:val="00D3261D"/>
    <w:rsid w:val="00D3419B"/>
    <w:rsid w:val="00D651F7"/>
    <w:rsid w:val="00D7075F"/>
    <w:rsid w:val="00DB1784"/>
    <w:rsid w:val="00DE4282"/>
    <w:rsid w:val="00E22CAE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D65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D65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9658-0610-475B-A39E-582FA3831B6C}"/>
      </w:docPartPr>
      <w:docPartBody>
        <w:p w:rsidR="00175330" w:rsidRDefault="00C43DE1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75330"/>
    <w:rsid w:val="0010610E"/>
    <w:rsid w:val="00175330"/>
    <w:rsid w:val="004050C2"/>
    <w:rsid w:val="00440D21"/>
    <w:rsid w:val="00672E54"/>
    <w:rsid w:val="00C43DE1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dcterms:created xsi:type="dcterms:W3CDTF">2021-01-21T10:39:00Z</dcterms:created>
  <dcterms:modified xsi:type="dcterms:W3CDTF">2021-01-21T10:39:00Z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